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8215" w14:textId="31B134D3" w:rsidR="00BF4247" w:rsidRPr="006A5491" w:rsidRDefault="00FC1EA7" w:rsidP="0066696B">
      <w:pPr>
        <w:rPr>
          <w:rFonts w:asciiTheme="majorEastAsia" w:eastAsiaTheme="majorEastAsia" w:hAnsiTheme="majorEastAsia"/>
          <w:sz w:val="24"/>
        </w:rPr>
      </w:pPr>
      <w:bookmarkStart w:id="0" w:name="_GoBack"/>
      <w:bookmarkEnd w:id="0"/>
      <w:r w:rsidRPr="006A5491">
        <w:rPr>
          <w:rFonts w:asciiTheme="majorEastAsia" w:eastAsiaTheme="majorEastAsia" w:hAnsiTheme="majorEastAsia" w:hint="eastAsia"/>
          <w:sz w:val="24"/>
        </w:rPr>
        <w:t>様</w:t>
      </w:r>
      <w:r w:rsidR="0066696B" w:rsidRPr="006A5491">
        <w:rPr>
          <w:rFonts w:asciiTheme="majorEastAsia" w:eastAsiaTheme="majorEastAsia" w:hAnsiTheme="majorEastAsia" w:hint="eastAsia"/>
          <w:sz w:val="24"/>
          <w:lang w:eastAsia="zh-TW"/>
        </w:rPr>
        <w:t>式</w:t>
      </w:r>
      <w:r w:rsidR="00564084">
        <w:rPr>
          <w:rFonts w:asciiTheme="majorEastAsia" w:eastAsiaTheme="majorEastAsia" w:hAnsiTheme="majorEastAsia" w:hint="eastAsia"/>
          <w:sz w:val="24"/>
        </w:rPr>
        <w:t>9</w:t>
      </w:r>
      <w:r w:rsidR="00BF4247">
        <w:rPr>
          <w:rFonts w:asciiTheme="majorEastAsia" w:eastAsiaTheme="majorEastAsia" w:hAnsiTheme="majorEastAsia" w:hint="eastAsia"/>
          <w:sz w:val="24"/>
        </w:rPr>
        <w:t>1</w:t>
      </w:r>
    </w:p>
    <w:p w14:paraId="11DAC663" w14:textId="77777777" w:rsidR="00EF155A" w:rsidRDefault="00EF155A" w:rsidP="00B86029">
      <w:pPr>
        <w:jc w:val="center"/>
        <w:rPr>
          <w:rFonts w:asciiTheme="majorEastAsia" w:eastAsiaTheme="majorEastAsia" w:hAnsiTheme="majorEastAsia"/>
          <w:sz w:val="24"/>
          <w:szCs w:val="28"/>
        </w:rPr>
      </w:pPr>
    </w:p>
    <w:p w14:paraId="10F96D07" w14:textId="77777777" w:rsidR="003F50F5" w:rsidRDefault="003F50F5" w:rsidP="00B86029">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薬剤服用歴管理指導料　４（情報通信機器を用いた服薬指導）</w:t>
      </w:r>
      <w:r w:rsidR="00901504" w:rsidRPr="006A5491">
        <w:rPr>
          <w:rFonts w:asciiTheme="majorEastAsia" w:eastAsiaTheme="majorEastAsia" w:hAnsiTheme="majorEastAsia" w:hint="eastAsia"/>
          <w:sz w:val="24"/>
          <w:szCs w:val="28"/>
        </w:rPr>
        <w:t>に係る</w:t>
      </w:r>
    </w:p>
    <w:p w14:paraId="4BD86DB3" w14:textId="77777777" w:rsidR="0066696B" w:rsidRPr="006A5491" w:rsidRDefault="00F63388" w:rsidP="00B86029">
      <w:pPr>
        <w:jc w:val="center"/>
        <w:rPr>
          <w:rFonts w:asciiTheme="majorEastAsia" w:eastAsiaTheme="majorEastAsia" w:hAnsiTheme="majorEastAsia"/>
          <w:sz w:val="24"/>
          <w:szCs w:val="28"/>
        </w:rPr>
      </w:pPr>
      <w:r w:rsidRPr="006A5491">
        <w:rPr>
          <w:rFonts w:asciiTheme="majorEastAsia" w:eastAsiaTheme="majorEastAsia" w:hAnsiTheme="majorEastAsia" w:hint="eastAsia"/>
          <w:sz w:val="24"/>
          <w:szCs w:val="28"/>
        </w:rPr>
        <w:t>届出書添付書類</w:t>
      </w:r>
    </w:p>
    <w:p w14:paraId="48F542CB" w14:textId="77777777" w:rsidR="00A65295" w:rsidRDefault="00A65295" w:rsidP="00B86029">
      <w:pPr>
        <w:jc w:val="center"/>
        <w:rPr>
          <w:rFonts w:asciiTheme="majorEastAsia" w:eastAsiaTheme="majorEastAsia" w:hAnsiTheme="majorEastAsia"/>
          <w:sz w:val="22"/>
        </w:rPr>
      </w:pPr>
    </w:p>
    <w:p w14:paraId="04104CA0" w14:textId="77777777" w:rsidR="0060535A" w:rsidRPr="006A5491" w:rsidRDefault="0060535A" w:rsidP="00B86029">
      <w:pPr>
        <w:jc w:val="center"/>
        <w:rPr>
          <w:rFonts w:asciiTheme="majorEastAsia" w:eastAsiaTheme="majorEastAsia" w:hAnsiTheme="majorEastAsi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246"/>
        <w:gridCol w:w="709"/>
        <w:gridCol w:w="3816"/>
      </w:tblGrid>
      <w:tr w:rsidR="006D2BD6" w:rsidRPr="003F50F5" w14:paraId="4A4002C0" w14:textId="77777777" w:rsidTr="00BE664E">
        <w:trPr>
          <w:trHeight w:val="702"/>
        </w:trPr>
        <w:tc>
          <w:tcPr>
            <w:tcW w:w="596" w:type="dxa"/>
            <w:tcBorders>
              <w:top w:val="single" w:sz="12" w:space="0" w:color="auto"/>
              <w:left w:val="single" w:sz="12" w:space="0" w:color="auto"/>
              <w:bottom w:val="single" w:sz="12" w:space="0" w:color="auto"/>
              <w:right w:val="single" w:sz="4" w:space="0" w:color="auto"/>
            </w:tcBorders>
          </w:tcPr>
          <w:p w14:paraId="005858AA" w14:textId="77777777" w:rsidR="006D2BD6" w:rsidRPr="003F50F5" w:rsidRDefault="006D2BD6" w:rsidP="002D3FB6">
            <w:pPr>
              <w:jc w:val="right"/>
              <w:rPr>
                <w:rFonts w:asciiTheme="majorEastAsia" w:eastAsiaTheme="majorEastAsia" w:hAnsiTheme="majorEastAsia"/>
                <w:sz w:val="22"/>
              </w:rPr>
            </w:pPr>
            <w:r w:rsidRPr="003F50F5">
              <w:rPr>
                <w:rFonts w:asciiTheme="majorEastAsia" w:eastAsiaTheme="majorEastAsia" w:hAnsiTheme="majorEastAsia" w:hint="eastAsia"/>
                <w:sz w:val="22"/>
              </w:rPr>
              <w:t>１</w:t>
            </w:r>
          </w:p>
        </w:tc>
        <w:tc>
          <w:tcPr>
            <w:tcW w:w="3260" w:type="dxa"/>
            <w:tcBorders>
              <w:top w:val="single" w:sz="12" w:space="0" w:color="auto"/>
              <w:left w:val="single" w:sz="4" w:space="0" w:color="auto"/>
              <w:bottom w:val="single" w:sz="12" w:space="0" w:color="auto"/>
              <w:right w:val="single" w:sz="4" w:space="0" w:color="auto"/>
            </w:tcBorders>
            <w:vAlign w:val="center"/>
          </w:tcPr>
          <w:p w14:paraId="584E309F" w14:textId="3B4B3266" w:rsidR="006D2BD6" w:rsidRPr="003F50F5" w:rsidRDefault="00C128D9" w:rsidP="00B40E75">
            <w:pPr>
              <w:jc w:val="left"/>
              <w:rPr>
                <w:rFonts w:asciiTheme="majorEastAsia" w:eastAsiaTheme="majorEastAsia" w:hAnsiTheme="majorEastAsia"/>
                <w:sz w:val="22"/>
              </w:rPr>
            </w:pPr>
            <w:r w:rsidRPr="00C128D9">
              <w:rPr>
                <w:rFonts w:asciiTheme="majorEastAsia" w:eastAsiaTheme="majorEastAsia" w:hAnsiTheme="majorEastAsia" w:hint="eastAsia"/>
                <w:sz w:val="22"/>
              </w:rPr>
              <w:t>医薬品医療機器等法施行規則及び関連通知に沿ってオンライン服薬指導を行う体制</w:t>
            </w:r>
          </w:p>
        </w:tc>
        <w:tc>
          <w:tcPr>
            <w:tcW w:w="4530" w:type="dxa"/>
            <w:gridSpan w:val="2"/>
            <w:tcBorders>
              <w:top w:val="single" w:sz="12" w:space="0" w:color="auto"/>
              <w:left w:val="single" w:sz="4" w:space="0" w:color="auto"/>
              <w:bottom w:val="single" w:sz="12" w:space="0" w:color="auto"/>
              <w:right w:val="single" w:sz="12" w:space="0" w:color="auto"/>
            </w:tcBorders>
            <w:vAlign w:val="center"/>
          </w:tcPr>
          <w:p w14:paraId="4AAC2CD0" w14:textId="77777777" w:rsidR="006D2BD6" w:rsidRPr="003F50F5" w:rsidRDefault="00813BBE" w:rsidP="00196D90">
            <w:pPr>
              <w:spacing w:line="56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203622416"/>
                <w14:checkbox>
                  <w14:checked w14:val="0"/>
                  <w14:checkedState w14:val="00FE" w14:font="Wingdings"/>
                  <w14:uncheckedState w14:val="2610" w14:font="ＭＳ ゴシック"/>
                </w14:checkbox>
              </w:sdtPr>
              <w:sdtEndPr/>
              <w:sdtContent>
                <w:r w:rsidR="00BE664E">
                  <w:rPr>
                    <w:rFonts w:ascii="ＭＳ ゴシック" w:eastAsia="ＭＳ ゴシック" w:hAnsi="ＭＳ ゴシック" w:hint="eastAsia"/>
                    <w:sz w:val="22"/>
                  </w:rPr>
                  <w:t>☐</w:t>
                </w:r>
              </w:sdtContent>
            </w:sdt>
            <w:r w:rsidR="006D2BD6" w:rsidRPr="003F50F5">
              <w:rPr>
                <w:rFonts w:asciiTheme="majorEastAsia" w:eastAsiaTheme="majorEastAsia" w:hAnsiTheme="majorEastAsia" w:hint="eastAsia"/>
                <w:sz w:val="22"/>
              </w:rPr>
              <w:t xml:space="preserve">　あり</w:t>
            </w:r>
          </w:p>
        </w:tc>
      </w:tr>
      <w:tr w:rsidR="003F50F5" w:rsidRPr="003F50F5" w14:paraId="632F7529" w14:textId="77777777" w:rsidTr="00BE664E">
        <w:trPr>
          <w:trHeight w:val="1120"/>
        </w:trPr>
        <w:tc>
          <w:tcPr>
            <w:tcW w:w="596" w:type="dxa"/>
            <w:vMerge w:val="restart"/>
            <w:tcBorders>
              <w:top w:val="single" w:sz="12" w:space="0" w:color="auto"/>
              <w:left w:val="single" w:sz="12" w:space="0" w:color="auto"/>
              <w:bottom w:val="single" w:sz="4" w:space="0" w:color="auto"/>
              <w:right w:val="single" w:sz="4" w:space="0" w:color="auto"/>
            </w:tcBorders>
          </w:tcPr>
          <w:p w14:paraId="14B65BC4" w14:textId="77777777" w:rsidR="003F50F5" w:rsidRPr="003F50F5" w:rsidRDefault="003F50F5" w:rsidP="003F50F5">
            <w:pPr>
              <w:jc w:val="center"/>
              <w:rPr>
                <w:rFonts w:asciiTheme="majorEastAsia" w:eastAsiaTheme="majorEastAsia" w:hAnsiTheme="majorEastAsia"/>
                <w:sz w:val="22"/>
              </w:rPr>
            </w:pPr>
            <w:r w:rsidRPr="003F50F5">
              <w:rPr>
                <w:rFonts w:asciiTheme="majorEastAsia" w:eastAsiaTheme="majorEastAsia" w:hAnsiTheme="majorEastAsia" w:hint="eastAsia"/>
                <w:sz w:val="22"/>
              </w:rPr>
              <w:t>２</w:t>
            </w:r>
          </w:p>
        </w:tc>
        <w:tc>
          <w:tcPr>
            <w:tcW w:w="3260" w:type="dxa"/>
            <w:vMerge w:val="restart"/>
            <w:tcBorders>
              <w:top w:val="single" w:sz="12" w:space="0" w:color="auto"/>
              <w:left w:val="single" w:sz="4" w:space="0" w:color="auto"/>
              <w:bottom w:val="single" w:sz="4" w:space="0" w:color="auto"/>
              <w:right w:val="single" w:sz="4" w:space="0" w:color="auto"/>
            </w:tcBorders>
          </w:tcPr>
          <w:p w14:paraId="32EB23C7" w14:textId="77777777" w:rsidR="003F50F5" w:rsidRPr="003F50F5" w:rsidRDefault="003F50F5" w:rsidP="00BE664E">
            <w:pPr>
              <w:rPr>
                <w:rFonts w:asciiTheme="majorEastAsia" w:eastAsiaTheme="majorEastAsia" w:hAnsiTheme="majorEastAsia"/>
                <w:sz w:val="22"/>
              </w:rPr>
            </w:pPr>
            <w:r w:rsidRPr="003F50F5">
              <w:rPr>
                <w:rFonts w:asciiTheme="majorEastAsia" w:eastAsiaTheme="majorEastAsia" w:hAnsiTheme="majorEastAsia" w:hint="eastAsia"/>
                <w:sz w:val="22"/>
              </w:rPr>
              <w:t>オンライン服薬指導</w:t>
            </w:r>
            <w:r w:rsidR="00BE664E">
              <w:rPr>
                <w:rFonts w:asciiTheme="majorEastAsia" w:eastAsiaTheme="majorEastAsia" w:hAnsiTheme="majorEastAsia" w:hint="eastAsia"/>
                <w:sz w:val="22"/>
              </w:rPr>
              <w:t>に用いるシステム</w:t>
            </w:r>
          </w:p>
        </w:tc>
        <w:tc>
          <w:tcPr>
            <w:tcW w:w="709" w:type="dxa"/>
            <w:tcBorders>
              <w:top w:val="single" w:sz="12" w:space="0" w:color="auto"/>
              <w:left w:val="single" w:sz="4" w:space="0" w:color="auto"/>
              <w:bottom w:val="single" w:sz="2" w:space="0" w:color="auto"/>
              <w:right w:val="single" w:sz="4" w:space="0" w:color="auto"/>
            </w:tcBorders>
          </w:tcPr>
          <w:p w14:paraId="01C85E44" w14:textId="77777777" w:rsidR="003F50F5" w:rsidRPr="003F50F5" w:rsidRDefault="003F50F5" w:rsidP="003F50F5">
            <w:pPr>
              <w:spacing w:line="560" w:lineRule="exact"/>
              <w:jc w:val="center"/>
              <w:rPr>
                <w:rFonts w:asciiTheme="majorEastAsia" w:eastAsiaTheme="majorEastAsia" w:hAnsiTheme="majorEastAsia"/>
                <w:sz w:val="22"/>
              </w:rPr>
            </w:pPr>
            <w:r>
              <w:rPr>
                <w:rFonts w:asciiTheme="majorEastAsia" w:eastAsiaTheme="majorEastAsia" w:hAnsiTheme="majorEastAsia" w:hint="eastAsia"/>
                <w:sz w:val="22"/>
              </w:rPr>
              <w:t>①</w:t>
            </w:r>
          </w:p>
        </w:tc>
        <w:tc>
          <w:tcPr>
            <w:tcW w:w="3821" w:type="dxa"/>
            <w:tcBorders>
              <w:top w:val="single" w:sz="12" w:space="0" w:color="auto"/>
              <w:left w:val="single" w:sz="4" w:space="0" w:color="auto"/>
              <w:bottom w:val="single" w:sz="4" w:space="0" w:color="auto"/>
              <w:right w:val="single" w:sz="12" w:space="0" w:color="auto"/>
            </w:tcBorders>
          </w:tcPr>
          <w:p w14:paraId="7ED5096D"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名：</w:t>
            </w:r>
            <w:r w:rsidR="003F50F5" w:rsidRPr="003F50F5">
              <w:rPr>
                <w:rFonts w:asciiTheme="majorEastAsia" w:eastAsiaTheme="majorEastAsia" w:hAnsiTheme="majorEastAsia" w:hint="eastAsia"/>
                <w:sz w:val="22"/>
                <w:u w:val="single"/>
              </w:rPr>
              <w:t xml:space="preserve">　　　　　　　　　　</w:t>
            </w:r>
          </w:p>
          <w:p w14:paraId="4DD799AE"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提供会社名：</w:t>
            </w:r>
            <w:r w:rsidR="003F50F5" w:rsidRPr="003F50F5">
              <w:rPr>
                <w:rFonts w:asciiTheme="majorEastAsia" w:eastAsiaTheme="majorEastAsia" w:hAnsiTheme="majorEastAsia" w:hint="eastAsia"/>
                <w:sz w:val="22"/>
                <w:u w:val="single"/>
              </w:rPr>
              <w:t xml:space="preserve">　　　　　　</w:t>
            </w:r>
          </w:p>
        </w:tc>
      </w:tr>
      <w:tr w:rsidR="003F50F5" w:rsidRPr="003F50F5" w14:paraId="2FF410D2" w14:textId="77777777" w:rsidTr="00BE664E">
        <w:trPr>
          <w:trHeight w:val="1120"/>
        </w:trPr>
        <w:tc>
          <w:tcPr>
            <w:tcW w:w="596" w:type="dxa"/>
            <w:vMerge/>
            <w:tcBorders>
              <w:top w:val="single" w:sz="4" w:space="0" w:color="auto"/>
              <w:left w:val="single" w:sz="12" w:space="0" w:color="auto"/>
              <w:bottom w:val="single" w:sz="4" w:space="0" w:color="auto"/>
              <w:right w:val="single" w:sz="4" w:space="0" w:color="auto"/>
            </w:tcBorders>
          </w:tcPr>
          <w:p w14:paraId="2EAE94A4" w14:textId="77777777" w:rsidR="003F50F5" w:rsidRPr="003F50F5" w:rsidRDefault="003F50F5" w:rsidP="003F50F5">
            <w:pPr>
              <w:jc w:val="center"/>
              <w:rPr>
                <w:rFonts w:asciiTheme="majorEastAsia" w:eastAsiaTheme="majorEastAsia" w:hAnsiTheme="majorEastAsia"/>
                <w:sz w:val="22"/>
              </w:rPr>
            </w:pPr>
          </w:p>
        </w:tc>
        <w:tc>
          <w:tcPr>
            <w:tcW w:w="3260" w:type="dxa"/>
            <w:vMerge/>
            <w:tcBorders>
              <w:top w:val="single" w:sz="4" w:space="0" w:color="auto"/>
              <w:left w:val="single" w:sz="4" w:space="0" w:color="auto"/>
              <w:bottom w:val="single" w:sz="4" w:space="0" w:color="auto"/>
              <w:right w:val="single" w:sz="4" w:space="0" w:color="auto"/>
            </w:tcBorders>
          </w:tcPr>
          <w:p w14:paraId="7A891CE2" w14:textId="77777777" w:rsidR="003F50F5" w:rsidRPr="003F50F5" w:rsidRDefault="003F50F5" w:rsidP="003F50F5">
            <w:pPr>
              <w:rPr>
                <w:rFonts w:asciiTheme="majorEastAsia" w:eastAsiaTheme="majorEastAsia" w:hAnsiTheme="majorEastAsia"/>
                <w:sz w:val="22"/>
              </w:rPr>
            </w:pPr>
          </w:p>
        </w:tc>
        <w:tc>
          <w:tcPr>
            <w:tcW w:w="709" w:type="dxa"/>
            <w:tcBorders>
              <w:top w:val="single" w:sz="2" w:space="0" w:color="auto"/>
              <w:left w:val="single" w:sz="4" w:space="0" w:color="auto"/>
              <w:bottom w:val="single" w:sz="2" w:space="0" w:color="auto"/>
              <w:right w:val="single" w:sz="4" w:space="0" w:color="auto"/>
            </w:tcBorders>
          </w:tcPr>
          <w:p w14:paraId="79260AFA" w14:textId="77777777" w:rsidR="003F50F5" w:rsidRPr="003F50F5" w:rsidRDefault="003F50F5" w:rsidP="003F50F5">
            <w:pPr>
              <w:spacing w:line="560" w:lineRule="exact"/>
              <w:jc w:val="center"/>
              <w:rPr>
                <w:rFonts w:asciiTheme="majorEastAsia" w:eastAsiaTheme="majorEastAsia" w:hAnsiTheme="majorEastAsia"/>
                <w:sz w:val="22"/>
              </w:rPr>
            </w:pPr>
            <w:r>
              <w:rPr>
                <w:rFonts w:asciiTheme="majorEastAsia" w:eastAsiaTheme="majorEastAsia" w:hAnsiTheme="majorEastAsia" w:hint="eastAsia"/>
                <w:sz w:val="22"/>
              </w:rPr>
              <w:t>②</w:t>
            </w:r>
          </w:p>
        </w:tc>
        <w:tc>
          <w:tcPr>
            <w:tcW w:w="3821" w:type="dxa"/>
            <w:tcBorders>
              <w:top w:val="single" w:sz="4" w:space="0" w:color="auto"/>
              <w:left w:val="single" w:sz="4" w:space="0" w:color="auto"/>
              <w:bottom w:val="single" w:sz="4" w:space="0" w:color="auto"/>
              <w:right w:val="single" w:sz="12" w:space="0" w:color="auto"/>
            </w:tcBorders>
          </w:tcPr>
          <w:p w14:paraId="438002D8"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名：</w:t>
            </w:r>
            <w:r w:rsidR="003F50F5" w:rsidRPr="003F50F5">
              <w:rPr>
                <w:rFonts w:asciiTheme="majorEastAsia" w:eastAsiaTheme="majorEastAsia" w:hAnsiTheme="majorEastAsia" w:hint="eastAsia"/>
                <w:sz w:val="22"/>
                <w:u w:val="single"/>
              </w:rPr>
              <w:t xml:space="preserve">　　　　　　　　　　</w:t>
            </w:r>
          </w:p>
          <w:p w14:paraId="20F9F336"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提供会社名：</w:t>
            </w:r>
            <w:r w:rsidR="003F50F5" w:rsidRPr="003F50F5">
              <w:rPr>
                <w:rFonts w:asciiTheme="majorEastAsia" w:eastAsiaTheme="majorEastAsia" w:hAnsiTheme="majorEastAsia" w:hint="eastAsia"/>
                <w:sz w:val="22"/>
                <w:u w:val="single"/>
              </w:rPr>
              <w:t xml:space="preserve">　　　　　　</w:t>
            </w:r>
          </w:p>
        </w:tc>
      </w:tr>
      <w:tr w:rsidR="003F50F5" w:rsidRPr="003F50F5" w14:paraId="037389F8" w14:textId="77777777" w:rsidTr="00BE664E">
        <w:trPr>
          <w:trHeight w:val="1120"/>
        </w:trPr>
        <w:tc>
          <w:tcPr>
            <w:tcW w:w="596" w:type="dxa"/>
            <w:vMerge/>
            <w:tcBorders>
              <w:top w:val="single" w:sz="4" w:space="0" w:color="auto"/>
              <w:left w:val="single" w:sz="12" w:space="0" w:color="auto"/>
              <w:bottom w:val="single" w:sz="12" w:space="0" w:color="auto"/>
              <w:right w:val="single" w:sz="4" w:space="0" w:color="auto"/>
            </w:tcBorders>
          </w:tcPr>
          <w:p w14:paraId="41361697" w14:textId="77777777" w:rsidR="003F50F5" w:rsidRPr="003F50F5" w:rsidRDefault="003F50F5" w:rsidP="003F50F5">
            <w:pPr>
              <w:jc w:val="center"/>
              <w:rPr>
                <w:rFonts w:asciiTheme="majorEastAsia" w:eastAsiaTheme="majorEastAsia" w:hAnsiTheme="majorEastAsia"/>
                <w:sz w:val="22"/>
              </w:rPr>
            </w:pPr>
          </w:p>
        </w:tc>
        <w:tc>
          <w:tcPr>
            <w:tcW w:w="3260" w:type="dxa"/>
            <w:vMerge/>
            <w:tcBorders>
              <w:top w:val="single" w:sz="4" w:space="0" w:color="auto"/>
              <w:left w:val="single" w:sz="4" w:space="0" w:color="auto"/>
              <w:bottom w:val="single" w:sz="12" w:space="0" w:color="auto"/>
              <w:right w:val="single" w:sz="4" w:space="0" w:color="auto"/>
            </w:tcBorders>
          </w:tcPr>
          <w:p w14:paraId="530D7193" w14:textId="77777777" w:rsidR="003F50F5" w:rsidRPr="003F50F5" w:rsidRDefault="003F50F5" w:rsidP="003F50F5">
            <w:pPr>
              <w:rPr>
                <w:rFonts w:asciiTheme="majorEastAsia" w:eastAsiaTheme="majorEastAsia" w:hAnsiTheme="majorEastAsia"/>
                <w:sz w:val="22"/>
              </w:rPr>
            </w:pPr>
          </w:p>
        </w:tc>
        <w:tc>
          <w:tcPr>
            <w:tcW w:w="709" w:type="dxa"/>
            <w:tcBorders>
              <w:top w:val="single" w:sz="2" w:space="0" w:color="auto"/>
              <w:left w:val="single" w:sz="4" w:space="0" w:color="auto"/>
              <w:bottom w:val="single" w:sz="12" w:space="0" w:color="auto"/>
              <w:right w:val="single" w:sz="4" w:space="0" w:color="auto"/>
            </w:tcBorders>
          </w:tcPr>
          <w:p w14:paraId="45CB029F" w14:textId="77777777" w:rsidR="003F50F5" w:rsidRPr="003F50F5" w:rsidRDefault="003F50F5" w:rsidP="003F50F5">
            <w:pPr>
              <w:spacing w:line="560" w:lineRule="exact"/>
              <w:jc w:val="center"/>
              <w:rPr>
                <w:rFonts w:asciiTheme="majorEastAsia" w:eastAsiaTheme="majorEastAsia" w:hAnsiTheme="majorEastAsia"/>
                <w:sz w:val="22"/>
              </w:rPr>
            </w:pPr>
            <w:r>
              <w:rPr>
                <w:rFonts w:asciiTheme="majorEastAsia" w:eastAsiaTheme="majorEastAsia" w:hAnsiTheme="majorEastAsia" w:hint="eastAsia"/>
                <w:sz w:val="22"/>
              </w:rPr>
              <w:t>③</w:t>
            </w:r>
          </w:p>
        </w:tc>
        <w:tc>
          <w:tcPr>
            <w:tcW w:w="3821" w:type="dxa"/>
            <w:tcBorders>
              <w:top w:val="single" w:sz="4" w:space="0" w:color="auto"/>
              <w:left w:val="single" w:sz="4" w:space="0" w:color="auto"/>
              <w:bottom w:val="single" w:sz="12" w:space="0" w:color="auto"/>
              <w:right w:val="single" w:sz="12" w:space="0" w:color="auto"/>
            </w:tcBorders>
          </w:tcPr>
          <w:p w14:paraId="18306F05"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名：</w:t>
            </w:r>
            <w:r w:rsidR="003F50F5" w:rsidRPr="003F50F5">
              <w:rPr>
                <w:rFonts w:asciiTheme="majorEastAsia" w:eastAsiaTheme="majorEastAsia" w:hAnsiTheme="majorEastAsia" w:hint="eastAsia"/>
                <w:sz w:val="22"/>
                <w:u w:val="single"/>
              </w:rPr>
              <w:t xml:space="preserve">　　　　　　　　　　</w:t>
            </w:r>
          </w:p>
          <w:p w14:paraId="151FE3D1"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提供会社名：</w:t>
            </w:r>
            <w:r w:rsidR="003F50F5" w:rsidRPr="003F50F5">
              <w:rPr>
                <w:rFonts w:asciiTheme="majorEastAsia" w:eastAsiaTheme="majorEastAsia" w:hAnsiTheme="majorEastAsia" w:hint="eastAsia"/>
                <w:sz w:val="22"/>
                <w:u w:val="single"/>
              </w:rPr>
              <w:t xml:space="preserve">　　　　　　</w:t>
            </w:r>
          </w:p>
        </w:tc>
      </w:tr>
      <w:tr w:rsidR="003F50F5" w:rsidRPr="003F50F5" w14:paraId="7EE6A7A6" w14:textId="77777777" w:rsidTr="00BE664E">
        <w:trPr>
          <w:trHeight w:val="719"/>
        </w:trPr>
        <w:tc>
          <w:tcPr>
            <w:tcW w:w="596" w:type="dxa"/>
            <w:tcBorders>
              <w:top w:val="single" w:sz="12" w:space="0" w:color="auto"/>
              <w:left w:val="single" w:sz="12" w:space="0" w:color="auto"/>
              <w:bottom w:val="single" w:sz="12" w:space="0" w:color="auto"/>
              <w:right w:val="single" w:sz="4" w:space="0" w:color="auto"/>
            </w:tcBorders>
          </w:tcPr>
          <w:p w14:paraId="028095B0" w14:textId="77777777" w:rsidR="003F50F5" w:rsidRPr="003F50F5" w:rsidRDefault="003F50F5" w:rsidP="003F50F5">
            <w:pPr>
              <w:jc w:val="center"/>
              <w:rPr>
                <w:rFonts w:asciiTheme="majorEastAsia" w:eastAsiaTheme="majorEastAsia" w:hAnsiTheme="majorEastAsia"/>
                <w:sz w:val="22"/>
              </w:rPr>
            </w:pPr>
            <w:r w:rsidRPr="003F50F5">
              <w:rPr>
                <w:rFonts w:asciiTheme="majorEastAsia" w:eastAsiaTheme="majorEastAsia" w:hAnsiTheme="majorEastAsia" w:hint="eastAsia"/>
                <w:sz w:val="22"/>
              </w:rPr>
              <w:t>３</w:t>
            </w:r>
          </w:p>
        </w:tc>
        <w:tc>
          <w:tcPr>
            <w:tcW w:w="3260" w:type="dxa"/>
            <w:tcBorders>
              <w:top w:val="single" w:sz="12" w:space="0" w:color="auto"/>
              <w:left w:val="single" w:sz="4" w:space="0" w:color="auto"/>
              <w:bottom w:val="single" w:sz="12" w:space="0" w:color="auto"/>
              <w:right w:val="single" w:sz="4" w:space="0" w:color="auto"/>
            </w:tcBorders>
          </w:tcPr>
          <w:p w14:paraId="19FB22F5" w14:textId="0CCB3E8D" w:rsidR="003F50F5" w:rsidRPr="003F50F5" w:rsidRDefault="003F50F5" w:rsidP="003F50F5">
            <w:pPr>
              <w:rPr>
                <w:rFonts w:asciiTheme="majorEastAsia" w:eastAsiaTheme="majorEastAsia" w:hAnsiTheme="majorEastAsia"/>
                <w:sz w:val="22"/>
              </w:rPr>
            </w:pPr>
            <w:r w:rsidRPr="003F50F5">
              <w:rPr>
                <w:rFonts w:asciiTheme="majorEastAsia" w:eastAsiaTheme="majorEastAsia" w:hAnsiTheme="majorEastAsia" w:hint="eastAsia"/>
                <w:sz w:val="22"/>
              </w:rPr>
              <w:t>薬局から患者への調剤済みの薬剤の</w:t>
            </w:r>
            <w:r w:rsidR="004D7132">
              <w:rPr>
                <w:rFonts w:asciiTheme="majorEastAsia" w:eastAsiaTheme="majorEastAsia" w:hAnsiTheme="majorEastAsia" w:hint="eastAsia"/>
                <w:sz w:val="22"/>
              </w:rPr>
              <w:t>配送</w:t>
            </w:r>
            <w:r w:rsidRPr="003F50F5">
              <w:rPr>
                <w:rFonts w:asciiTheme="majorEastAsia" w:eastAsiaTheme="majorEastAsia" w:hAnsiTheme="majorEastAsia" w:hint="eastAsia"/>
                <w:sz w:val="22"/>
              </w:rPr>
              <w:t>方法（当てはまるものすべてにチェック）</w:t>
            </w:r>
          </w:p>
        </w:tc>
        <w:tc>
          <w:tcPr>
            <w:tcW w:w="4530" w:type="dxa"/>
            <w:gridSpan w:val="2"/>
            <w:tcBorders>
              <w:top w:val="single" w:sz="12" w:space="0" w:color="auto"/>
              <w:left w:val="single" w:sz="4" w:space="0" w:color="auto"/>
              <w:bottom w:val="single" w:sz="12" w:space="0" w:color="auto"/>
              <w:right w:val="single" w:sz="12" w:space="0" w:color="auto"/>
            </w:tcBorders>
          </w:tcPr>
          <w:p w14:paraId="5278D650" w14:textId="4B30FB52" w:rsidR="003F50F5" w:rsidRPr="003F50F5" w:rsidRDefault="00813BBE" w:rsidP="003F50F5">
            <w:pPr>
              <w:spacing w:line="560" w:lineRule="exact"/>
              <w:rPr>
                <w:rFonts w:asciiTheme="majorEastAsia" w:eastAsiaTheme="majorEastAsia" w:hAnsiTheme="majorEastAsia"/>
                <w:sz w:val="22"/>
              </w:rPr>
            </w:pPr>
            <w:sdt>
              <w:sdtPr>
                <w:rPr>
                  <w:rFonts w:asciiTheme="majorEastAsia" w:eastAsiaTheme="majorEastAsia" w:hAnsiTheme="majorEastAsia" w:hint="eastAsia"/>
                  <w:sz w:val="22"/>
                </w:rPr>
                <w:id w:val="-1200773881"/>
                <w14:checkbox>
                  <w14:checked w14:val="0"/>
                  <w14:checkedState w14:val="00FE" w14:font="Wingdings"/>
                  <w14:uncheckedState w14:val="2610" w14:font="ＭＳ ゴシック"/>
                </w14:checkbox>
              </w:sdtPr>
              <w:sdtEndPr/>
              <w:sdtContent>
                <w:r w:rsidR="0057167A">
                  <w:rPr>
                    <w:rFonts w:ascii="ＭＳ ゴシック" w:eastAsia="ＭＳ ゴシック" w:hAnsi="ＭＳ ゴシック" w:hint="eastAsia"/>
                    <w:sz w:val="22"/>
                  </w:rPr>
                  <w:t>☐</w:t>
                </w:r>
              </w:sdtContent>
            </w:sdt>
            <w:r w:rsidR="003F50F5" w:rsidRPr="003F50F5">
              <w:rPr>
                <w:rFonts w:asciiTheme="majorEastAsia" w:eastAsiaTheme="majorEastAsia" w:hAnsiTheme="majorEastAsia" w:hint="eastAsia"/>
                <w:sz w:val="22"/>
              </w:rPr>
              <w:t xml:space="preserve">　</w:t>
            </w:r>
            <w:r w:rsidR="004D7132">
              <w:rPr>
                <w:rFonts w:asciiTheme="majorEastAsia" w:eastAsiaTheme="majorEastAsia" w:hAnsiTheme="majorEastAsia" w:hint="eastAsia"/>
                <w:sz w:val="22"/>
              </w:rPr>
              <w:t>保険</w:t>
            </w:r>
            <w:r w:rsidR="003F50F5" w:rsidRPr="003F50F5">
              <w:rPr>
                <w:rFonts w:asciiTheme="majorEastAsia" w:eastAsiaTheme="majorEastAsia" w:hAnsiTheme="majorEastAsia" w:hint="eastAsia"/>
                <w:sz w:val="22"/>
              </w:rPr>
              <w:t>薬局</w:t>
            </w:r>
            <w:r w:rsidR="004D7132">
              <w:rPr>
                <w:rFonts w:asciiTheme="majorEastAsia" w:eastAsiaTheme="majorEastAsia" w:hAnsiTheme="majorEastAsia" w:hint="eastAsia"/>
                <w:sz w:val="22"/>
              </w:rPr>
              <w:t>の従業員</w:t>
            </w:r>
            <w:r w:rsidR="003F50F5" w:rsidRPr="003F50F5">
              <w:rPr>
                <w:rFonts w:asciiTheme="majorEastAsia" w:eastAsiaTheme="majorEastAsia" w:hAnsiTheme="majorEastAsia" w:hint="eastAsia"/>
                <w:sz w:val="22"/>
              </w:rPr>
              <w:t>が配達</w:t>
            </w:r>
          </w:p>
          <w:p w14:paraId="47638AB9" w14:textId="4B31C87B" w:rsidR="003F50F5" w:rsidRPr="003F50F5" w:rsidRDefault="00813BBE" w:rsidP="003F50F5">
            <w:pPr>
              <w:spacing w:line="560" w:lineRule="exact"/>
              <w:rPr>
                <w:rFonts w:asciiTheme="majorEastAsia" w:eastAsiaTheme="majorEastAsia" w:hAnsiTheme="majorEastAsia"/>
                <w:sz w:val="22"/>
              </w:rPr>
            </w:pPr>
            <w:sdt>
              <w:sdtPr>
                <w:rPr>
                  <w:rFonts w:asciiTheme="majorEastAsia" w:eastAsiaTheme="majorEastAsia" w:hAnsiTheme="majorEastAsia" w:hint="eastAsia"/>
                  <w:sz w:val="22"/>
                </w:rPr>
                <w:id w:val="-547761451"/>
                <w14:checkbox>
                  <w14:checked w14:val="0"/>
                  <w14:checkedState w14:val="2612" w14:font="ＭＳ ゴシック"/>
                  <w14:uncheckedState w14:val="2610" w14:font="ＭＳ ゴシック"/>
                </w14:checkbox>
              </w:sdtPr>
              <w:sdtEndPr/>
              <w:sdtContent>
                <w:r w:rsidR="003F50F5" w:rsidRPr="003F50F5">
                  <w:rPr>
                    <w:rFonts w:ascii="ＭＳ ゴシック" w:eastAsia="ＭＳ ゴシック" w:hAnsi="ＭＳ ゴシック" w:hint="eastAsia"/>
                    <w:sz w:val="22"/>
                  </w:rPr>
                  <w:t>☐</w:t>
                </w:r>
              </w:sdtContent>
            </w:sdt>
            <w:r w:rsidR="003F50F5" w:rsidRPr="003F50F5">
              <w:rPr>
                <w:rFonts w:asciiTheme="majorEastAsia" w:eastAsiaTheme="majorEastAsia" w:hAnsiTheme="majorEastAsia" w:hint="eastAsia"/>
                <w:sz w:val="22"/>
              </w:rPr>
              <w:t xml:space="preserve">　宅配業者が配達</w:t>
            </w:r>
          </w:p>
          <w:p w14:paraId="50CDB6B2" w14:textId="77777777" w:rsidR="003F50F5" w:rsidRPr="003F50F5" w:rsidRDefault="00813BBE" w:rsidP="003F50F5">
            <w:pPr>
              <w:spacing w:line="560" w:lineRule="exact"/>
              <w:rPr>
                <w:rFonts w:asciiTheme="majorEastAsia" w:eastAsiaTheme="majorEastAsia" w:hAnsiTheme="majorEastAsia"/>
                <w:sz w:val="22"/>
              </w:rPr>
            </w:pPr>
            <w:sdt>
              <w:sdtPr>
                <w:rPr>
                  <w:rFonts w:asciiTheme="majorEastAsia" w:eastAsiaTheme="majorEastAsia" w:hAnsiTheme="majorEastAsia" w:hint="eastAsia"/>
                  <w:sz w:val="22"/>
                </w:rPr>
                <w:id w:val="-1884860867"/>
                <w14:checkbox>
                  <w14:checked w14:val="0"/>
                  <w14:checkedState w14:val="2612" w14:font="ＭＳ ゴシック"/>
                  <w14:uncheckedState w14:val="2610" w14:font="ＭＳ ゴシック"/>
                </w14:checkbox>
              </w:sdtPr>
              <w:sdtEndPr/>
              <w:sdtContent>
                <w:r w:rsidR="003F50F5" w:rsidRPr="003F50F5">
                  <w:rPr>
                    <w:rFonts w:ascii="ＭＳ ゴシック" w:eastAsia="ＭＳ ゴシック" w:hAnsi="ＭＳ ゴシック" w:hint="eastAsia"/>
                    <w:sz w:val="22"/>
                  </w:rPr>
                  <w:t>☐</w:t>
                </w:r>
              </w:sdtContent>
            </w:sdt>
            <w:r w:rsidR="003F50F5" w:rsidRPr="003F50F5">
              <w:rPr>
                <w:rFonts w:asciiTheme="majorEastAsia" w:eastAsiaTheme="majorEastAsia" w:hAnsiTheme="majorEastAsia" w:hint="eastAsia"/>
                <w:sz w:val="22"/>
              </w:rPr>
              <w:t xml:space="preserve">　その他（　　　　　　　</w:t>
            </w:r>
            <w:r w:rsidR="0060535A">
              <w:rPr>
                <w:rFonts w:asciiTheme="majorEastAsia" w:eastAsiaTheme="majorEastAsia" w:hAnsiTheme="majorEastAsia" w:hint="eastAsia"/>
                <w:sz w:val="22"/>
              </w:rPr>
              <w:t xml:space="preserve">　　　</w:t>
            </w:r>
            <w:r w:rsidR="003F50F5" w:rsidRPr="003F50F5">
              <w:rPr>
                <w:rFonts w:asciiTheme="majorEastAsia" w:eastAsiaTheme="majorEastAsia" w:hAnsiTheme="majorEastAsia" w:hint="eastAsia"/>
                <w:sz w:val="22"/>
              </w:rPr>
              <w:t xml:space="preserve">　　　）</w:t>
            </w:r>
          </w:p>
        </w:tc>
      </w:tr>
    </w:tbl>
    <w:p w14:paraId="71BA751A" w14:textId="77777777" w:rsidR="003F50F5" w:rsidRPr="003F50F5" w:rsidRDefault="003F50F5" w:rsidP="003F50F5">
      <w:pPr>
        <w:jc w:val="left"/>
        <w:rPr>
          <w:rFonts w:asciiTheme="majorEastAsia" w:eastAsiaTheme="majorEastAsia" w:hAnsiTheme="majorEastAsia"/>
          <w:sz w:val="24"/>
        </w:rPr>
      </w:pPr>
    </w:p>
    <w:p w14:paraId="192B5292" w14:textId="77777777" w:rsidR="003F50F5" w:rsidRPr="003F50F5" w:rsidRDefault="003F50F5" w:rsidP="003F50F5">
      <w:pPr>
        <w:jc w:val="left"/>
        <w:rPr>
          <w:rFonts w:asciiTheme="majorEastAsia" w:eastAsiaTheme="majorEastAsia" w:hAnsiTheme="majorEastAsia"/>
          <w:sz w:val="20"/>
        </w:rPr>
      </w:pPr>
      <w:r w:rsidRPr="003F50F5">
        <w:rPr>
          <w:rFonts w:asciiTheme="majorEastAsia" w:eastAsiaTheme="majorEastAsia" w:hAnsiTheme="majorEastAsia" w:hint="eastAsia"/>
          <w:sz w:val="20"/>
        </w:rPr>
        <w:t>［記載上の注意］</w:t>
      </w:r>
    </w:p>
    <w:p w14:paraId="7BE6F56D" w14:textId="79E7D222" w:rsidR="004D7132" w:rsidRDefault="003F50F5" w:rsidP="00BE664E">
      <w:pPr>
        <w:ind w:leftChars="33" w:left="269" w:hangingChars="100" w:hanging="200"/>
        <w:jc w:val="left"/>
        <w:rPr>
          <w:rFonts w:ascii="ＭＳ ゴシック" w:eastAsia="ＭＳ ゴシック" w:hAnsi="ＭＳ ゴシック"/>
          <w:sz w:val="20"/>
          <w:szCs w:val="20"/>
        </w:rPr>
      </w:pPr>
      <w:r w:rsidRPr="00AD4D25">
        <w:rPr>
          <w:rFonts w:asciiTheme="majorEastAsia" w:eastAsiaTheme="majorEastAsia" w:hAnsiTheme="majorEastAsia" w:hint="eastAsia"/>
          <w:sz w:val="20"/>
          <w:szCs w:val="20"/>
        </w:rPr>
        <w:t>１　「２」の</w:t>
      </w:r>
      <w:r w:rsidR="004D7132">
        <w:rPr>
          <w:rFonts w:asciiTheme="majorEastAsia" w:eastAsiaTheme="majorEastAsia" w:hAnsiTheme="majorEastAsia" w:hint="eastAsia"/>
          <w:sz w:val="20"/>
          <w:szCs w:val="20"/>
        </w:rPr>
        <w:t>「オンライン服薬指導に用いる</w:t>
      </w:r>
      <w:r w:rsidR="00BE664E">
        <w:rPr>
          <w:rFonts w:asciiTheme="majorEastAsia" w:eastAsiaTheme="majorEastAsia" w:hAnsiTheme="majorEastAsia" w:hint="eastAsia"/>
          <w:sz w:val="20"/>
          <w:szCs w:val="20"/>
        </w:rPr>
        <w:t>システム</w:t>
      </w:r>
      <w:r w:rsidR="004D7132">
        <w:rPr>
          <w:rFonts w:asciiTheme="majorEastAsia" w:eastAsiaTheme="majorEastAsia" w:hAnsiTheme="majorEastAsia" w:hint="eastAsia"/>
          <w:sz w:val="20"/>
          <w:szCs w:val="20"/>
        </w:rPr>
        <w:t>」と</w:t>
      </w:r>
      <w:r w:rsidR="00BE664E">
        <w:rPr>
          <w:rFonts w:asciiTheme="majorEastAsia" w:eastAsiaTheme="majorEastAsia" w:hAnsiTheme="majorEastAsia" w:hint="eastAsia"/>
          <w:sz w:val="20"/>
          <w:szCs w:val="20"/>
        </w:rPr>
        <w:t>は、</w:t>
      </w:r>
      <w:r w:rsidR="004D7132">
        <w:rPr>
          <w:rFonts w:asciiTheme="majorEastAsia" w:eastAsiaTheme="majorEastAsia" w:hAnsiTheme="majorEastAsia" w:hint="eastAsia"/>
          <w:sz w:val="20"/>
          <w:szCs w:val="20"/>
        </w:rPr>
        <w:t>①</w:t>
      </w:r>
      <w:r w:rsidRPr="00AD4D25">
        <w:rPr>
          <w:rFonts w:ascii="ＭＳ ゴシック" w:eastAsia="ＭＳ ゴシック" w:hAnsi="ＭＳ ゴシック" w:hint="eastAsia"/>
          <w:sz w:val="20"/>
          <w:szCs w:val="20"/>
        </w:rPr>
        <w:t>オンライン服薬指導で使用されるこ</w:t>
      </w:r>
      <w:r w:rsidR="00BE664E">
        <w:rPr>
          <w:rFonts w:ascii="ＭＳ ゴシック" w:eastAsia="ＭＳ ゴシック" w:hAnsi="ＭＳ ゴシック" w:hint="eastAsia"/>
          <w:sz w:val="20"/>
          <w:szCs w:val="20"/>
        </w:rPr>
        <w:t>とを念頭に作成された視覚及び聴覚を用いる情報通信機器のシステム又は</w:t>
      </w:r>
      <w:r w:rsidR="004D7132">
        <w:rPr>
          <w:rFonts w:ascii="ＭＳ ゴシック" w:eastAsia="ＭＳ ゴシック" w:hAnsi="ＭＳ ゴシック" w:hint="eastAsia"/>
          <w:sz w:val="20"/>
          <w:szCs w:val="20"/>
        </w:rPr>
        <w:t>②</w:t>
      </w:r>
      <w:r w:rsidR="00AD4D25" w:rsidRPr="00AD4D25">
        <w:rPr>
          <w:rFonts w:ascii="ＭＳ ゴシック" w:eastAsia="ＭＳ ゴシック" w:hAnsi="ＭＳ ゴシック" w:hint="eastAsia"/>
          <w:sz w:val="20"/>
          <w:szCs w:val="20"/>
        </w:rPr>
        <w:t>オンライン服薬指導に限らず広く用いられるサービスであって、視覚及び聴覚を用いる情報通信機器のシステムを使用するもの</w:t>
      </w:r>
      <w:r w:rsidR="0060535A">
        <w:rPr>
          <w:rFonts w:ascii="ＭＳ ゴシック" w:eastAsia="ＭＳ ゴシック" w:hAnsi="ＭＳ ゴシック" w:hint="eastAsia"/>
          <w:sz w:val="20"/>
          <w:szCs w:val="20"/>
        </w:rPr>
        <w:t>をいう。</w:t>
      </w:r>
    </w:p>
    <w:p w14:paraId="2E0B62B6" w14:textId="71DD40EF" w:rsidR="003F50F5" w:rsidRPr="00AD4D25" w:rsidRDefault="004D7132" w:rsidP="00BE664E">
      <w:pPr>
        <w:ind w:leftChars="33" w:left="269"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　「２」については</w:t>
      </w:r>
      <w:r w:rsidR="00BE664E">
        <w:rPr>
          <w:rFonts w:ascii="ＭＳ ゴシック" w:eastAsia="ＭＳ ゴシック" w:hAnsi="ＭＳ ゴシック" w:hint="eastAsia"/>
          <w:sz w:val="20"/>
          <w:szCs w:val="20"/>
        </w:rPr>
        <w:t>、</w:t>
      </w:r>
      <w:r w:rsidR="0060535A">
        <w:rPr>
          <w:rFonts w:ascii="ＭＳ ゴシック" w:eastAsia="ＭＳ ゴシック" w:hAnsi="ＭＳ ゴシック" w:hint="eastAsia"/>
          <w:sz w:val="20"/>
          <w:szCs w:val="20"/>
        </w:rPr>
        <w:t>使用しているシステムが</w:t>
      </w:r>
      <w:r>
        <w:rPr>
          <w:rFonts w:ascii="ＭＳ ゴシック" w:eastAsia="ＭＳ ゴシック" w:hAnsi="ＭＳ ゴシック" w:hint="eastAsia"/>
          <w:sz w:val="20"/>
          <w:szCs w:val="20"/>
        </w:rPr>
        <w:t>４つ以上</w:t>
      </w:r>
      <w:r w:rsidR="0060535A">
        <w:rPr>
          <w:rFonts w:ascii="ＭＳ ゴシック" w:eastAsia="ＭＳ ゴシック" w:hAnsi="ＭＳ ゴシック" w:hint="eastAsia"/>
          <w:sz w:val="20"/>
          <w:szCs w:val="20"/>
        </w:rPr>
        <w:t>ある場合は</w:t>
      </w:r>
      <w:r>
        <w:rPr>
          <w:rFonts w:ascii="ＭＳ ゴシック" w:eastAsia="ＭＳ ゴシック" w:hAnsi="ＭＳ ゴシック" w:hint="eastAsia"/>
          <w:sz w:val="20"/>
          <w:szCs w:val="20"/>
        </w:rPr>
        <w:t>、</w:t>
      </w:r>
      <w:r w:rsidR="0060535A">
        <w:rPr>
          <w:rFonts w:ascii="ＭＳ ゴシック" w:eastAsia="ＭＳ ゴシック" w:hAnsi="ＭＳ ゴシック" w:hint="eastAsia"/>
          <w:sz w:val="20"/>
          <w:szCs w:val="20"/>
        </w:rPr>
        <w:t>そ</w:t>
      </w:r>
      <w:r>
        <w:rPr>
          <w:rFonts w:ascii="ＭＳ ゴシック" w:eastAsia="ＭＳ ゴシック" w:hAnsi="ＭＳ ゴシック" w:hint="eastAsia"/>
          <w:sz w:val="20"/>
          <w:szCs w:val="20"/>
        </w:rPr>
        <w:t>れら</w:t>
      </w:r>
      <w:r w:rsidR="0060535A">
        <w:rPr>
          <w:rFonts w:ascii="ＭＳ ゴシック" w:eastAsia="ＭＳ ゴシック" w:hAnsi="ＭＳ ゴシック" w:hint="eastAsia"/>
          <w:sz w:val="20"/>
          <w:szCs w:val="20"/>
        </w:rPr>
        <w:t>のうち</w:t>
      </w:r>
      <w:r>
        <w:rPr>
          <w:rFonts w:ascii="ＭＳ ゴシック" w:eastAsia="ＭＳ ゴシック" w:hAnsi="ＭＳ ゴシック" w:hint="eastAsia"/>
          <w:sz w:val="20"/>
          <w:szCs w:val="20"/>
        </w:rPr>
        <w:t>で</w:t>
      </w:r>
      <w:r w:rsidR="0060535A">
        <w:rPr>
          <w:rFonts w:ascii="ＭＳ ゴシック" w:eastAsia="ＭＳ ゴシック" w:hAnsi="ＭＳ ゴシック" w:hint="eastAsia"/>
          <w:sz w:val="20"/>
          <w:szCs w:val="20"/>
        </w:rPr>
        <w:t>使用</w:t>
      </w:r>
      <w:r w:rsidR="00BE664E">
        <w:rPr>
          <w:rFonts w:ascii="ＭＳ ゴシック" w:eastAsia="ＭＳ ゴシック" w:hAnsi="ＭＳ ゴシック" w:hint="eastAsia"/>
          <w:sz w:val="20"/>
          <w:szCs w:val="20"/>
        </w:rPr>
        <w:t>頻度が高いと考えられる</w:t>
      </w:r>
      <w:r w:rsidR="0060535A">
        <w:rPr>
          <w:rFonts w:ascii="ＭＳ ゴシック" w:eastAsia="ＭＳ ゴシック" w:hAnsi="ＭＳ ゴシック" w:hint="eastAsia"/>
          <w:sz w:val="20"/>
          <w:szCs w:val="20"/>
        </w:rPr>
        <w:t>上位３つ</w:t>
      </w:r>
      <w:r>
        <w:rPr>
          <w:rFonts w:ascii="ＭＳ ゴシック" w:eastAsia="ＭＳ ゴシック" w:hAnsi="ＭＳ ゴシック" w:hint="eastAsia"/>
          <w:sz w:val="20"/>
          <w:szCs w:val="20"/>
        </w:rPr>
        <w:t>のもの</w:t>
      </w:r>
      <w:r w:rsidR="00BE664E">
        <w:rPr>
          <w:rFonts w:ascii="ＭＳ ゴシック" w:eastAsia="ＭＳ ゴシック" w:hAnsi="ＭＳ ゴシック" w:hint="eastAsia"/>
          <w:sz w:val="20"/>
          <w:szCs w:val="20"/>
        </w:rPr>
        <w:t>を</w:t>
      </w:r>
      <w:r w:rsidR="0060535A">
        <w:rPr>
          <w:rFonts w:ascii="ＭＳ ゴシック" w:eastAsia="ＭＳ ゴシック" w:hAnsi="ＭＳ ゴシック" w:hint="eastAsia"/>
          <w:sz w:val="20"/>
          <w:szCs w:val="20"/>
        </w:rPr>
        <w:t>記入すること。</w:t>
      </w:r>
    </w:p>
    <w:sectPr w:rsidR="003F50F5" w:rsidRPr="00AD4D25" w:rsidSect="00831C90">
      <w:pgSz w:w="11906" w:h="16838" w:code="9"/>
      <w:pgMar w:top="1418" w:right="1701" w:bottom="1134"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6C6065" w16cid:durableId="21F3989A"/>
  <w16cid:commentId w16cid:paraId="6DBABF88" w16cid:durableId="21F398B5"/>
  <w16cid:commentId w16cid:paraId="3052B121" w16cid:durableId="21F399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E8351" w14:textId="77777777" w:rsidR="00813BBE" w:rsidRDefault="00813BBE" w:rsidP="004E2044">
      <w:r>
        <w:separator/>
      </w:r>
    </w:p>
  </w:endnote>
  <w:endnote w:type="continuationSeparator" w:id="0">
    <w:p w14:paraId="6878F605" w14:textId="77777777" w:rsidR="00813BBE" w:rsidRDefault="00813BBE" w:rsidP="004E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65982" w14:textId="77777777" w:rsidR="00813BBE" w:rsidRDefault="00813BBE" w:rsidP="004E2044">
      <w:r>
        <w:separator/>
      </w:r>
    </w:p>
  </w:footnote>
  <w:footnote w:type="continuationSeparator" w:id="0">
    <w:p w14:paraId="7F1E802D" w14:textId="77777777" w:rsidR="00813BBE" w:rsidRDefault="00813BBE" w:rsidP="004E2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3F"/>
    <w:rsid w:val="000241A3"/>
    <w:rsid w:val="0003428D"/>
    <w:rsid w:val="00041604"/>
    <w:rsid w:val="000573D0"/>
    <w:rsid w:val="000646C4"/>
    <w:rsid w:val="000B0116"/>
    <w:rsid w:val="000B4F3F"/>
    <w:rsid w:val="000C51C9"/>
    <w:rsid w:val="000E341C"/>
    <w:rsid w:val="00123A34"/>
    <w:rsid w:val="0013040E"/>
    <w:rsid w:val="001834FB"/>
    <w:rsid w:val="00196D90"/>
    <w:rsid w:val="001D0BCD"/>
    <w:rsid w:val="001F0420"/>
    <w:rsid w:val="00200BB5"/>
    <w:rsid w:val="0027123B"/>
    <w:rsid w:val="00290076"/>
    <w:rsid w:val="00291471"/>
    <w:rsid w:val="002B7BF1"/>
    <w:rsid w:val="002D3FB6"/>
    <w:rsid w:val="002E3193"/>
    <w:rsid w:val="0030092F"/>
    <w:rsid w:val="00317E61"/>
    <w:rsid w:val="00322F2B"/>
    <w:rsid w:val="003241F4"/>
    <w:rsid w:val="0033080D"/>
    <w:rsid w:val="003A6FC6"/>
    <w:rsid w:val="003B056E"/>
    <w:rsid w:val="003B0889"/>
    <w:rsid w:val="003F005D"/>
    <w:rsid w:val="003F107E"/>
    <w:rsid w:val="003F50F5"/>
    <w:rsid w:val="00406499"/>
    <w:rsid w:val="00423581"/>
    <w:rsid w:val="00437392"/>
    <w:rsid w:val="00443423"/>
    <w:rsid w:val="0044716E"/>
    <w:rsid w:val="00466D41"/>
    <w:rsid w:val="00477542"/>
    <w:rsid w:val="004B2DAA"/>
    <w:rsid w:val="004B5BFE"/>
    <w:rsid w:val="004C5E0E"/>
    <w:rsid w:val="004D7132"/>
    <w:rsid w:val="004E2044"/>
    <w:rsid w:val="004F0EE0"/>
    <w:rsid w:val="004F4813"/>
    <w:rsid w:val="00505132"/>
    <w:rsid w:val="005421B7"/>
    <w:rsid w:val="00562038"/>
    <w:rsid w:val="00564084"/>
    <w:rsid w:val="0057167A"/>
    <w:rsid w:val="005773A2"/>
    <w:rsid w:val="005B55CA"/>
    <w:rsid w:val="005D3B73"/>
    <w:rsid w:val="006007DD"/>
    <w:rsid w:val="0060535A"/>
    <w:rsid w:val="00612010"/>
    <w:rsid w:val="00633A49"/>
    <w:rsid w:val="006460C9"/>
    <w:rsid w:val="0066696B"/>
    <w:rsid w:val="00695F80"/>
    <w:rsid w:val="006A5491"/>
    <w:rsid w:val="006C128F"/>
    <w:rsid w:val="006C3A40"/>
    <w:rsid w:val="006D2BD6"/>
    <w:rsid w:val="006E6FE3"/>
    <w:rsid w:val="007001BF"/>
    <w:rsid w:val="00755EEF"/>
    <w:rsid w:val="007D7808"/>
    <w:rsid w:val="007F3FE0"/>
    <w:rsid w:val="00806944"/>
    <w:rsid w:val="00813BBE"/>
    <w:rsid w:val="00827206"/>
    <w:rsid w:val="00831C90"/>
    <w:rsid w:val="008351ED"/>
    <w:rsid w:val="008548DF"/>
    <w:rsid w:val="00885A2B"/>
    <w:rsid w:val="00894430"/>
    <w:rsid w:val="00894B68"/>
    <w:rsid w:val="008A1603"/>
    <w:rsid w:val="008B179B"/>
    <w:rsid w:val="008B61E6"/>
    <w:rsid w:val="00901504"/>
    <w:rsid w:val="00916D2F"/>
    <w:rsid w:val="00930CD8"/>
    <w:rsid w:val="00934FF3"/>
    <w:rsid w:val="009578C9"/>
    <w:rsid w:val="00967FA6"/>
    <w:rsid w:val="009D70F7"/>
    <w:rsid w:val="00A21A51"/>
    <w:rsid w:val="00A42A4B"/>
    <w:rsid w:val="00A50717"/>
    <w:rsid w:val="00A53A2D"/>
    <w:rsid w:val="00A65295"/>
    <w:rsid w:val="00AD4D25"/>
    <w:rsid w:val="00AE323C"/>
    <w:rsid w:val="00AF7C11"/>
    <w:rsid w:val="00B14CFD"/>
    <w:rsid w:val="00B26F89"/>
    <w:rsid w:val="00B30933"/>
    <w:rsid w:val="00B40E75"/>
    <w:rsid w:val="00B54115"/>
    <w:rsid w:val="00B554D0"/>
    <w:rsid w:val="00B61681"/>
    <w:rsid w:val="00B86029"/>
    <w:rsid w:val="00B93D3F"/>
    <w:rsid w:val="00BE5F94"/>
    <w:rsid w:val="00BE664E"/>
    <w:rsid w:val="00BF4247"/>
    <w:rsid w:val="00C128D9"/>
    <w:rsid w:val="00C1696E"/>
    <w:rsid w:val="00C27988"/>
    <w:rsid w:val="00C34F2E"/>
    <w:rsid w:val="00C3720B"/>
    <w:rsid w:val="00C37413"/>
    <w:rsid w:val="00C60B50"/>
    <w:rsid w:val="00C71238"/>
    <w:rsid w:val="00C85247"/>
    <w:rsid w:val="00CA46EF"/>
    <w:rsid w:val="00CB3666"/>
    <w:rsid w:val="00CC64BE"/>
    <w:rsid w:val="00CD1279"/>
    <w:rsid w:val="00CF1745"/>
    <w:rsid w:val="00D15DD4"/>
    <w:rsid w:val="00D45198"/>
    <w:rsid w:val="00D85355"/>
    <w:rsid w:val="00D97D99"/>
    <w:rsid w:val="00DB3758"/>
    <w:rsid w:val="00DC4AD2"/>
    <w:rsid w:val="00DD11B6"/>
    <w:rsid w:val="00DE068F"/>
    <w:rsid w:val="00E04395"/>
    <w:rsid w:val="00E20F94"/>
    <w:rsid w:val="00E35E90"/>
    <w:rsid w:val="00E46719"/>
    <w:rsid w:val="00E51A77"/>
    <w:rsid w:val="00E65D14"/>
    <w:rsid w:val="00E67C1E"/>
    <w:rsid w:val="00E7043D"/>
    <w:rsid w:val="00E72772"/>
    <w:rsid w:val="00ED6B1E"/>
    <w:rsid w:val="00EE29D4"/>
    <w:rsid w:val="00EE5B9A"/>
    <w:rsid w:val="00EF155A"/>
    <w:rsid w:val="00F3671D"/>
    <w:rsid w:val="00F45D9F"/>
    <w:rsid w:val="00F4617A"/>
    <w:rsid w:val="00F5429F"/>
    <w:rsid w:val="00F61ECB"/>
    <w:rsid w:val="00F63388"/>
    <w:rsid w:val="00F9718C"/>
    <w:rsid w:val="00FA0FA1"/>
    <w:rsid w:val="00FC1EA7"/>
    <w:rsid w:val="00FD15A6"/>
    <w:rsid w:val="00FD7B87"/>
    <w:rsid w:val="00FE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B51447"/>
  <w15:docId w15:val="{E141977D-6ACF-4A72-810A-0651FD7C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044"/>
    <w:pPr>
      <w:tabs>
        <w:tab w:val="center" w:pos="4252"/>
        <w:tab w:val="right" w:pos="8504"/>
      </w:tabs>
      <w:snapToGrid w:val="0"/>
    </w:pPr>
    <w:rPr>
      <w:lang w:val="x-none" w:eastAsia="x-none"/>
    </w:rPr>
  </w:style>
  <w:style w:type="character" w:customStyle="1" w:styleId="a5">
    <w:name w:val="ヘッダー (文字)"/>
    <w:link w:val="a4"/>
    <w:rsid w:val="004E2044"/>
    <w:rPr>
      <w:kern w:val="2"/>
      <w:sz w:val="21"/>
      <w:szCs w:val="24"/>
    </w:rPr>
  </w:style>
  <w:style w:type="paragraph" w:styleId="a6">
    <w:name w:val="footer"/>
    <w:basedOn w:val="a"/>
    <w:link w:val="a7"/>
    <w:rsid w:val="004E2044"/>
    <w:pPr>
      <w:tabs>
        <w:tab w:val="center" w:pos="4252"/>
        <w:tab w:val="right" w:pos="8504"/>
      </w:tabs>
      <w:snapToGrid w:val="0"/>
    </w:pPr>
    <w:rPr>
      <w:lang w:val="x-none" w:eastAsia="x-none"/>
    </w:rPr>
  </w:style>
  <w:style w:type="character" w:customStyle="1" w:styleId="a7">
    <w:name w:val="フッター (文字)"/>
    <w:link w:val="a6"/>
    <w:rsid w:val="004E2044"/>
    <w:rPr>
      <w:kern w:val="2"/>
      <w:sz w:val="21"/>
      <w:szCs w:val="24"/>
    </w:rPr>
  </w:style>
  <w:style w:type="paragraph" w:styleId="a8">
    <w:name w:val="Balloon Text"/>
    <w:basedOn w:val="a"/>
    <w:link w:val="a9"/>
    <w:rsid w:val="00E51A77"/>
    <w:rPr>
      <w:rFonts w:ascii="Arial" w:eastAsia="ＭＳ ゴシック" w:hAnsi="Arial"/>
      <w:sz w:val="18"/>
      <w:szCs w:val="18"/>
    </w:rPr>
  </w:style>
  <w:style w:type="character" w:customStyle="1" w:styleId="a9">
    <w:name w:val="吹き出し (文字)"/>
    <w:link w:val="a8"/>
    <w:rsid w:val="00E51A77"/>
    <w:rPr>
      <w:rFonts w:ascii="Arial" w:eastAsia="ＭＳ ゴシック" w:hAnsi="Arial" w:cs="Times New Roman"/>
      <w:kern w:val="2"/>
      <w:sz w:val="18"/>
      <w:szCs w:val="18"/>
    </w:rPr>
  </w:style>
  <w:style w:type="character" w:styleId="aa">
    <w:name w:val="annotation reference"/>
    <w:basedOn w:val="a0"/>
    <w:semiHidden/>
    <w:unhideWhenUsed/>
    <w:rsid w:val="00BE5F94"/>
    <w:rPr>
      <w:sz w:val="18"/>
      <w:szCs w:val="18"/>
    </w:rPr>
  </w:style>
  <w:style w:type="paragraph" w:styleId="ab">
    <w:name w:val="annotation text"/>
    <w:basedOn w:val="a"/>
    <w:link w:val="ac"/>
    <w:semiHidden/>
    <w:unhideWhenUsed/>
    <w:rsid w:val="00BE5F94"/>
    <w:pPr>
      <w:jc w:val="left"/>
    </w:pPr>
  </w:style>
  <w:style w:type="character" w:customStyle="1" w:styleId="ac">
    <w:name w:val="コメント文字列 (文字)"/>
    <w:basedOn w:val="a0"/>
    <w:link w:val="ab"/>
    <w:semiHidden/>
    <w:rsid w:val="00BE5F94"/>
    <w:rPr>
      <w:kern w:val="2"/>
      <w:sz w:val="21"/>
      <w:szCs w:val="24"/>
    </w:rPr>
  </w:style>
  <w:style w:type="paragraph" w:styleId="ad">
    <w:name w:val="annotation subject"/>
    <w:basedOn w:val="ab"/>
    <w:next w:val="ab"/>
    <w:link w:val="ae"/>
    <w:semiHidden/>
    <w:unhideWhenUsed/>
    <w:rsid w:val="00BE5F94"/>
    <w:rPr>
      <w:b/>
      <w:bCs/>
    </w:rPr>
  </w:style>
  <w:style w:type="character" w:customStyle="1" w:styleId="ae">
    <w:name w:val="コメント内容 (文字)"/>
    <w:basedOn w:val="ac"/>
    <w:link w:val="ad"/>
    <w:semiHidden/>
    <w:rsid w:val="00BE5F9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C59B-81C6-4071-8063-03AEC382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大井 恒宏(ooi-tsunehiro)</dc:creator>
  <cp:lastModifiedBy>T.yamaguchi</cp:lastModifiedBy>
  <cp:revision>2</cp:revision>
  <dcterms:created xsi:type="dcterms:W3CDTF">2020-08-11T03:18:00Z</dcterms:created>
  <dcterms:modified xsi:type="dcterms:W3CDTF">2020-08-11T03:18:00Z</dcterms:modified>
</cp:coreProperties>
</file>